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1C" w:rsidRDefault="00D13C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img929"/>
          </v:shape>
        </w:pic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3566"/>
        <w:gridCol w:w="1575"/>
        <w:gridCol w:w="2093"/>
        <w:gridCol w:w="1532"/>
      </w:tblGrid>
      <w:tr w:rsidR="00D13C1C" w:rsidRPr="00D13C1C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пожарной безопасности (указать нормативно-правовые основания для включения этих вопросов)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Представитель трудового коллектива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13C1C" w:rsidRPr="00EA6C53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Утверждение на общем собрании </w:t>
            </w: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коллективного плана работы по пожарной безопасности на новый учебный год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Заведующий ДОУ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13C1C" w:rsidRPr="00EA6C53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Обучение работников по программе</w:t>
            </w:r>
            <w:proofErr w:type="gramEnd"/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пожарно-технического минимума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Заведующий ДОУ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13C1C" w:rsidRPr="00EA6C53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Проведение индивидуальных инструктажей с вновь принятыми сотрудниками. Запись в журнале инструктажа.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13C1C" w:rsidRPr="00EA6C53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Индивидуальные инструктажи с сотрудниками ДОУ при проведении массовых мероприятий </w:t>
            </w:r>
            <w:proofErr w:type="gramStart"/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утренники, театрализованные представления и т.п.)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13C1C" w:rsidRPr="00EA6C53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Проведение тренировок по эвакуации из здания детского сада при команде "Пожар"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 реже 1 раза в квартал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заведующая</w:t>
            </w:r>
          </w:p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13C1C" w:rsidRPr="00EA6C53" w:rsidTr="00D13C1C">
        <w:tc>
          <w:tcPr>
            <w:tcW w:w="9385" w:type="dxa"/>
            <w:gridSpan w:val="5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Работа с воспитанниками</w:t>
            </w:r>
          </w:p>
        </w:tc>
      </w:tr>
      <w:tr w:rsidR="00D13C1C" w:rsidRPr="00EA6C53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Беседы (средняя, старшая и подготовительная группы) о правилах пожарной безопасности и поведению при возникновении пожара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13C1C" w:rsidRPr="00EA6C53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Организация и проведение конкурсов рисунков, викторин по вопросам пожарной безопасности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13C1C" w:rsidRPr="00EA6C53" w:rsidTr="00D13C1C">
        <w:tc>
          <w:tcPr>
            <w:tcW w:w="61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Отработка нормативов, практических навыков поведения при ЧС (пожарах) во время проведения Дня защиты детей</w:t>
            </w:r>
          </w:p>
        </w:tc>
        <w:tc>
          <w:tcPr>
            <w:tcW w:w="157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 графику ДОУ</w:t>
            </w:r>
          </w:p>
        </w:tc>
        <w:tc>
          <w:tcPr>
            <w:tcW w:w="20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53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D13C1C" w:rsidRPr="00EA6C53" w:rsidRDefault="00D13C1C" w:rsidP="00AA05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6C5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13C1C" w:rsidRPr="006B2955" w:rsidRDefault="00D13C1C" w:rsidP="00D13C1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 w:eastAsia="ru-RU"/>
        </w:rPr>
      </w:pPr>
      <w:r w:rsidRPr="006B2955">
        <w:rPr>
          <w:rFonts w:ascii="Times New Roman" w:hAnsi="Times New Roman"/>
          <w:color w:val="000000"/>
          <w:sz w:val="28"/>
          <w:szCs w:val="24"/>
          <w:lang w:val="ru-RU" w:eastAsia="ru-RU"/>
        </w:rPr>
        <w:t>Порядок, сроки и периодичность обучения мерам пожарной безопасности в объеме инструктажа устанавливается приказом заведующего ДОУ. При этом инструктажи по пожарной безопасности (вводный, первичный, повторный, внеплановый, целевой) целесообразно организовывать и проводить применительно к организации и проведению инструктажей по охране труда.</w:t>
      </w:r>
    </w:p>
    <w:p w:rsidR="00D016AF" w:rsidRPr="00D13C1C" w:rsidRDefault="00D016AF">
      <w:pPr>
        <w:rPr>
          <w:lang w:val="ru-RU"/>
        </w:rPr>
      </w:pPr>
    </w:p>
    <w:sectPr w:rsidR="00D016AF" w:rsidRPr="00D13C1C" w:rsidSect="00D0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C1C"/>
    <w:rsid w:val="000B5393"/>
    <w:rsid w:val="002E2DE3"/>
    <w:rsid w:val="00444925"/>
    <w:rsid w:val="00AD150E"/>
    <w:rsid w:val="00D016AF"/>
    <w:rsid w:val="00D13C1C"/>
    <w:rsid w:val="00F6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Элиса</dc:creator>
  <cp:keywords/>
  <dc:description/>
  <cp:lastModifiedBy>Элиса</cp:lastModifiedBy>
  <cp:revision>2</cp:revision>
  <dcterms:created xsi:type="dcterms:W3CDTF">2020-10-23T08:45:00Z</dcterms:created>
  <dcterms:modified xsi:type="dcterms:W3CDTF">2020-10-23T08:46:00Z</dcterms:modified>
</cp:coreProperties>
</file>